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AD0" w:rsidRPr="00620C03" w:rsidRDefault="00776AD0" w:rsidP="00776AD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C03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:rsidR="00776AD0" w:rsidRPr="00304CF0" w:rsidRDefault="00776AD0" w:rsidP="00776AD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04CF0">
        <w:t xml:space="preserve">         Технологическая карта урока по английскому яз</w:t>
      </w:r>
      <w:r w:rsidR="00107AAE">
        <w:t>ыку предназначена для учащихся 4</w:t>
      </w:r>
      <w:r w:rsidRPr="00304CF0">
        <w:t xml:space="preserve"> класса средней школы. </w:t>
      </w:r>
      <w:r w:rsidRPr="00620C03">
        <w:t>Настоящая методическая разработка составлена</w:t>
      </w:r>
      <w:r w:rsidR="00107AAE">
        <w:t xml:space="preserve"> к учебнику </w:t>
      </w:r>
      <w:r w:rsidR="00107AAE" w:rsidRPr="00570F33">
        <w:t>“</w:t>
      </w:r>
      <w:r w:rsidR="00107AAE">
        <w:rPr>
          <w:lang w:val="en-US"/>
        </w:rPr>
        <w:t>English</w:t>
      </w:r>
      <w:r w:rsidR="00107AAE" w:rsidRPr="0018630C">
        <w:t xml:space="preserve"> 4</w:t>
      </w:r>
      <w:r w:rsidR="00107AAE" w:rsidRPr="00570F33">
        <w:t>”</w:t>
      </w:r>
      <w:r w:rsidR="00107AAE" w:rsidRPr="0018630C">
        <w:rPr>
          <w:rFonts w:ascii="Arial" w:hAnsi="Arial" w:cs="Arial"/>
          <w:color w:val="333333"/>
          <w:sz w:val="21"/>
          <w:szCs w:val="21"/>
          <w:shd w:val="clear" w:color="auto" w:fill="FFFFFF"/>
        </w:rPr>
        <w:t> </w:t>
      </w:r>
      <w:r w:rsidR="00107AAE" w:rsidRPr="00107AAE">
        <w:rPr>
          <w:shd w:val="clear" w:color="auto" w:fill="FFFFFF"/>
        </w:rPr>
        <w:t xml:space="preserve">авторы </w:t>
      </w:r>
      <w:proofErr w:type="spellStart"/>
      <w:r w:rsidR="00107AAE" w:rsidRPr="00107AAE">
        <w:rPr>
          <w:bCs/>
          <w:shd w:val="clear" w:color="auto" w:fill="FFFFFF"/>
        </w:rPr>
        <w:t>К</w:t>
      </w:r>
      <w:r w:rsidR="00107AAE" w:rsidRPr="0018630C">
        <w:rPr>
          <w:bCs/>
          <w:color w:val="333333"/>
          <w:shd w:val="clear" w:color="auto" w:fill="FFFFFF"/>
        </w:rPr>
        <w:t>узовлев</w:t>
      </w:r>
      <w:proofErr w:type="spellEnd"/>
      <w:r w:rsidR="00107AAE" w:rsidRPr="0018630C">
        <w:rPr>
          <w:color w:val="333333"/>
          <w:shd w:val="clear" w:color="auto" w:fill="FFFFFF"/>
        </w:rPr>
        <w:t xml:space="preserve"> В.П., </w:t>
      </w:r>
      <w:proofErr w:type="spellStart"/>
      <w:r w:rsidR="00107AAE" w:rsidRPr="0018630C">
        <w:rPr>
          <w:color w:val="333333"/>
          <w:shd w:val="clear" w:color="auto" w:fill="FFFFFF"/>
        </w:rPr>
        <w:t>Перегудова</w:t>
      </w:r>
      <w:proofErr w:type="spellEnd"/>
      <w:r w:rsidR="00107AAE" w:rsidRPr="0018630C">
        <w:rPr>
          <w:color w:val="333333"/>
          <w:shd w:val="clear" w:color="auto" w:fill="FFFFFF"/>
        </w:rPr>
        <w:t xml:space="preserve"> Э.Ш., </w:t>
      </w:r>
      <w:proofErr w:type="spellStart"/>
      <w:r w:rsidR="00107AAE" w:rsidRPr="0018630C">
        <w:rPr>
          <w:color w:val="333333"/>
          <w:shd w:val="clear" w:color="auto" w:fill="FFFFFF"/>
        </w:rPr>
        <w:t>Стрельникова</w:t>
      </w:r>
      <w:proofErr w:type="spellEnd"/>
      <w:r w:rsidR="00107AAE" w:rsidRPr="0018630C">
        <w:rPr>
          <w:color w:val="333333"/>
          <w:shd w:val="clear" w:color="auto" w:fill="FFFFFF"/>
        </w:rPr>
        <w:t xml:space="preserve"> О.В</w:t>
      </w:r>
      <w:r w:rsidR="00CB2B7C">
        <w:t>..</w:t>
      </w:r>
    </w:p>
    <w:p w:rsidR="005C24EB" w:rsidRPr="0018630C" w:rsidRDefault="00776AD0" w:rsidP="005C24EB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t xml:space="preserve">         </w:t>
      </w:r>
      <w:r w:rsidRPr="00050AE7">
        <w:rPr>
          <w:rFonts w:ascii="Times New Roman" w:hAnsi="Times New Roman" w:cs="Times New Roman"/>
          <w:sz w:val="24"/>
          <w:szCs w:val="24"/>
        </w:rPr>
        <w:t xml:space="preserve">Данный урок может </w:t>
      </w:r>
      <w:r w:rsidR="00B10026">
        <w:rPr>
          <w:rFonts w:ascii="Times New Roman" w:hAnsi="Times New Roman" w:cs="Times New Roman"/>
          <w:sz w:val="24"/>
          <w:szCs w:val="24"/>
        </w:rPr>
        <w:t xml:space="preserve">быть использован при </w:t>
      </w:r>
      <w:r w:rsidR="00107AAE">
        <w:rPr>
          <w:rFonts w:ascii="Times New Roman" w:hAnsi="Times New Roman" w:cs="Times New Roman"/>
          <w:sz w:val="24"/>
          <w:szCs w:val="24"/>
        </w:rPr>
        <w:t>изучении и закреплении</w:t>
      </w:r>
      <w:r w:rsidRPr="00050AE7">
        <w:rPr>
          <w:rFonts w:ascii="Times New Roman" w:hAnsi="Times New Roman" w:cs="Times New Roman"/>
          <w:sz w:val="24"/>
          <w:szCs w:val="24"/>
        </w:rPr>
        <w:t xml:space="preserve"> лексического и грамматического </w:t>
      </w:r>
      <w:r w:rsidR="0090263A" w:rsidRPr="00050AE7">
        <w:rPr>
          <w:rFonts w:ascii="Times New Roman" w:hAnsi="Times New Roman" w:cs="Times New Roman"/>
          <w:sz w:val="24"/>
          <w:szCs w:val="24"/>
        </w:rPr>
        <w:t>материала по теме «</w:t>
      </w:r>
      <w:r w:rsidR="00CF2983">
        <w:rPr>
          <w:rFonts w:ascii="Times New Roman" w:hAnsi="Times New Roman" w:cs="Times New Roman"/>
          <w:sz w:val="24"/>
          <w:szCs w:val="24"/>
        </w:rPr>
        <w:t>Профессии. Кем ты собираешься стать?»</w:t>
      </w:r>
      <w:r w:rsidR="00107AAE">
        <w:rPr>
          <w:rFonts w:ascii="Times New Roman" w:hAnsi="Times New Roman"/>
          <w:sz w:val="24"/>
          <w:szCs w:val="24"/>
        </w:rPr>
        <w:t>.</w:t>
      </w:r>
      <w:r w:rsidRPr="00050AE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50AE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Этот </w:t>
      </w:r>
      <w:r w:rsidR="00107AAE">
        <w:rPr>
          <w:rFonts w:ascii="Times New Roman" w:hAnsi="Times New Roman" w:cs="Times New Roman"/>
          <w:color w:val="000000"/>
          <w:sz w:val="24"/>
          <w:szCs w:val="24"/>
        </w:rPr>
        <w:t xml:space="preserve"> урок является вторым в разделе «Моя будущая профессия</w:t>
      </w:r>
      <w:r w:rsidRPr="00050AE7">
        <w:rPr>
          <w:rFonts w:ascii="Times New Roman" w:hAnsi="Times New Roman" w:cs="Times New Roman"/>
          <w:color w:val="000000"/>
          <w:sz w:val="24"/>
          <w:szCs w:val="24"/>
        </w:rPr>
        <w:t xml:space="preserve">». На предыдущих уроках учащиеся знакомились </w:t>
      </w:r>
      <w:r w:rsidR="00107AAE">
        <w:rPr>
          <w:rFonts w:ascii="Times New Roman" w:hAnsi="Times New Roman" w:cs="Times New Roman"/>
          <w:color w:val="000000"/>
          <w:sz w:val="24"/>
          <w:szCs w:val="24"/>
        </w:rPr>
        <w:t xml:space="preserve">с лексическими единицами по теме «Профессии» </w:t>
      </w:r>
      <w:r w:rsidR="0090263A" w:rsidRPr="00050AE7">
        <w:rPr>
          <w:rFonts w:ascii="Times New Roman" w:hAnsi="Times New Roman" w:cs="Times New Roman"/>
          <w:color w:val="000000"/>
          <w:sz w:val="24"/>
          <w:szCs w:val="24"/>
        </w:rPr>
        <w:t xml:space="preserve">и отрабатывали на практике </w:t>
      </w:r>
      <w:r w:rsidR="00107AAE">
        <w:rPr>
          <w:rFonts w:ascii="Times New Roman" w:hAnsi="Times New Roman" w:cs="Times New Roman"/>
          <w:color w:val="000000"/>
          <w:sz w:val="24"/>
          <w:szCs w:val="24"/>
        </w:rPr>
        <w:t>их употребление в контексте.</w:t>
      </w:r>
      <w:r w:rsidR="0090263A" w:rsidRPr="00050AE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0AE7">
        <w:rPr>
          <w:rFonts w:ascii="Times New Roman" w:hAnsi="Times New Roman" w:cs="Times New Roman"/>
          <w:color w:val="000000"/>
          <w:sz w:val="24"/>
          <w:szCs w:val="24"/>
        </w:rPr>
        <w:t>Таким образом, настоящий урок является логическим продолжением предыдущих  у</w:t>
      </w:r>
      <w:r w:rsidR="0090263A" w:rsidRPr="00050AE7">
        <w:rPr>
          <w:rFonts w:ascii="Times New Roman" w:hAnsi="Times New Roman" w:cs="Times New Roman"/>
          <w:color w:val="000000"/>
          <w:sz w:val="24"/>
          <w:szCs w:val="24"/>
        </w:rPr>
        <w:t>роков  и работает на последующий, который подразумевает</w:t>
      </w:r>
      <w:r w:rsidR="005C24EB">
        <w:rPr>
          <w:rFonts w:ascii="Times New Roman" w:hAnsi="Times New Roman" w:cs="Times New Roman"/>
          <w:color w:val="000000"/>
          <w:sz w:val="24"/>
          <w:szCs w:val="24"/>
        </w:rPr>
        <w:t xml:space="preserve"> обобщение и систематизацию полученных знаний</w:t>
      </w:r>
      <w:r w:rsidRPr="00050AE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050AE7">
        <w:rPr>
          <w:rFonts w:ascii="Times New Roman" w:hAnsi="Times New Roman" w:cs="Times New Roman"/>
          <w:sz w:val="24"/>
          <w:szCs w:val="24"/>
        </w:rPr>
        <w:t xml:space="preserve"> Урок содержит три основных этапа, каждый из которых направлен на достижение цели урока -</w:t>
      </w:r>
      <w:r w:rsidR="00050AE7" w:rsidRPr="00050AE7">
        <w:rPr>
          <w:rFonts w:ascii="Times New Roman" w:hAnsi="Times New Roman" w:cs="Times New Roman"/>
          <w:sz w:val="24"/>
          <w:szCs w:val="24"/>
        </w:rPr>
        <w:t xml:space="preserve"> </w:t>
      </w:r>
      <w:r w:rsidR="005C24EB" w:rsidRPr="001B261D">
        <w:rPr>
          <w:rFonts w:ascii="Times New Roman" w:hAnsi="Times New Roman" w:cs="Times New Roman"/>
          <w:sz w:val="24"/>
          <w:szCs w:val="24"/>
        </w:rPr>
        <w:t>формирование коммуникативных навыков при выражении будущего действия</w:t>
      </w:r>
      <w:r w:rsidR="005C24EB">
        <w:rPr>
          <w:rFonts w:ascii="Times New Roman" w:hAnsi="Times New Roman" w:cs="Times New Roman"/>
          <w:sz w:val="24"/>
          <w:szCs w:val="24"/>
        </w:rPr>
        <w:t>.</w:t>
      </w:r>
    </w:p>
    <w:p w:rsidR="00776AD0" w:rsidRPr="00150385" w:rsidRDefault="00776AD0" w:rsidP="00776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385">
        <w:rPr>
          <w:rFonts w:ascii="Times New Roman" w:hAnsi="Times New Roman" w:cs="Times New Roman"/>
          <w:sz w:val="24"/>
          <w:szCs w:val="24"/>
        </w:rPr>
        <w:t xml:space="preserve">          Данная методическая разработка урока актуальна, потому что рассматривает изучение материала, который </w:t>
      </w:r>
      <w:r w:rsidR="00050AE7" w:rsidRPr="00150385">
        <w:rPr>
          <w:rFonts w:ascii="Times New Roman" w:hAnsi="Times New Roman" w:cs="Times New Roman"/>
          <w:sz w:val="24"/>
          <w:szCs w:val="24"/>
        </w:rPr>
        <w:t>будет использоваться</w:t>
      </w:r>
      <w:r w:rsidRPr="00150385">
        <w:rPr>
          <w:rFonts w:ascii="Times New Roman" w:hAnsi="Times New Roman" w:cs="Times New Roman"/>
          <w:sz w:val="24"/>
          <w:szCs w:val="24"/>
        </w:rPr>
        <w:t xml:space="preserve"> в дальнейшем при изучении иностранного языка. Поэтому важным положительным моментом является творческий подход к представлению данной темы, чтобы поддержать интерес к языку. За основу плана урока был </w:t>
      </w:r>
      <w:r w:rsidR="00050AE7" w:rsidRPr="00150385">
        <w:rPr>
          <w:rFonts w:ascii="Times New Roman" w:hAnsi="Times New Roman" w:cs="Times New Roman"/>
          <w:sz w:val="24"/>
          <w:szCs w:val="24"/>
        </w:rPr>
        <w:t>выбран мультфильм «Миньоны</w:t>
      </w:r>
      <w:r w:rsidRPr="00150385">
        <w:rPr>
          <w:rFonts w:ascii="Times New Roman" w:hAnsi="Times New Roman" w:cs="Times New Roman"/>
          <w:sz w:val="24"/>
          <w:szCs w:val="24"/>
        </w:rPr>
        <w:t xml:space="preserve">», который </w:t>
      </w:r>
      <w:r w:rsidR="00DB7A93" w:rsidRPr="0015038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является очень популярным среди данной возрастной категории детей. </w:t>
      </w:r>
      <w:r w:rsidRPr="0015038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Вместе с героями мультфильма дети </w:t>
      </w:r>
      <w:r w:rsidR="005C24EB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повторяют изученные лексические единицы по теме «Профессии», а также знакомятся с конструкцией </w:t>
      </w:r>
      <w:r w:rsidR="005C24EB" w:rsidRPr="005C24EB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”</w:t>
      </w:r>
      <w:r w:rsidR="00CB2B7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en-US"/>
        </w:rPr>
        <w:t>to</w:t>
      </w:r>
      <w:r w:rsidR="00CB2B7C" w:rsidRPr="00CB2B7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</w:t>
      </w:r>
      <w:r w:rsidR="005C24EB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en-US"/>
        </w:rPr>
        <w:t>be</w:t>
      </w:r>
      <w:r w:rsidR="005C24EB" w:rsidRPr="005C24EB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</w:t>
      </w:r>
      <w:r w:rsidR="005C24EB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en-US"/>
        </w:rPr>
        <w:t>going</w:t>
      </w:r>
      <w:r w:rsidR="005C24EB" w:rsidRPr="005C24EB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</w:t>
      </w:r>
      <w:r w:rsidR="005C24EB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en-US"/>
        </w:rPr>
        <w:t>to</w:t>
      </w:r>
      <w:r w:rsidR="005C24EB" w:rsidRPr="005C24EB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”</w:t>
      </w:r>
      <w:r w:rsidR="005C24EB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и закрепляю</w:t>
      </w:r>
      <w:r w:rsidR="005C24EB" w:rsidRPr="005C24EB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т на практике</w:t>
      </w:r>
      <w:r w:rsidR="005C24EB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ее употребление,</w:t>
      </w:r>
      <w:r w:rsidR="00DB7A93" w:rsidRPr="00150385">
        <w:rPr>
          <w:rFonts w:ascii="Times New Roman" w:hAnsi="Times New Roman" w:cs="Times New Roman"/>
          <w:sz w:val="24"/>
          <w:szCs w:val="24"/>
        </w:rPr>
        <w:t xml:space="preserve"> выполняя различные </w:t>
      </w:r>
      <w:r w:rsidR="007027E6" w:rsidRPr="00150385">
        <w:rPr>
          <w:rFonts w:ascii="Times New Roman" w:hAnsi="Times New Roman" w:cs="Times New Roman"/>
          <w:sz w:val="24"/>
          <w:szCs w:val="24"/>
        </w:rPr>
        <w:t>задания,</w:t>
      </w:r>
      <w:r w:rsidR="00DB7A93" w:rsidRPr="00150385">
        <w:rPr>
          <w:rFonts w:ascii="Times New Roman" w:hAnsi="Times New Roman" w:cs="Times New Roman"/>
          <w:sz w:val="24"/>
          <w:szCs w:val="24"/>
        </w:rPr>
        <w:t xml:space="preserve"> такие как</w:t>
      </w:r>
      <w:r w:rsidR="007027E6" w:rsidRPr="00150385">
        <w:rPr>
          <w:rFonts w:ascii="Times New Roman" w:hAnsi="Times New Roman" w:cs="Times New Roman"/>
          <w:sz w:val="24"/>
          <w:szCs w:val="24"/>
        </w:rPr>
        <w:t xml:space="preserve"> составление утвердительных и отрицательных предложен</w:t>
      </w:r>
      <w:r w:rsidR="00B10026">
        <w:rPr>
          <w:rFonts w:ascii="Times New Roman" w:hAnsi="Times New Roman" w:cs="Times New Roman"/>
          <w:sz w:val="24"/>
          <w:szCs w:val="24"/>
        </w:rPr>
        <w:t xml:space="preserve">ий, просмотр видео, прохождение </w:t>
      </w:r>
      <w:proofErr w:type="spellStart"/>
      <w:r w:rsidR="00B10026">
        <w:rPr>
          <w:rFonts w:ascii="Times New Roman" w:hAnsi="Times New Roman" w:cs="Times New Roman"/>
          <w:sz w:val="24"/>
          <w:szCs w:val="24"/>
        </w:rPr>
        <w:t>квеста</w:t>
      </w:r>
      <w:proofErr w:type="spellEnd"/>
      <w:r w:rsidR="00B10026">
        <w:rPr>
          <w:rFonts w:ascii="Times New Roman" w:hAnsi="Times New Roman" w:cs="Times New Roman"/>
          <w:sz w:val="24"/>
          <w:szCs w:val="24"/>
        </w:rPr>
        <w:t>.</w:t>
      </w:r>
      <w:r w:rsidR="007027E6" w:rsidRPr="00150385">
        <w:rPr>
          <w:rFonts w:ascii="Times New Roman" w:hAnsi="Times New Roman" w:cs="Times New Roman"/>
          <w:sz w:val="24"/>
          <w:szCs w:val="24"/>
        </w:rPr>
        <w:t xml:space="preserve"> З</w:t>
      </w:r>
      <w:r w:rsidRPr="0015038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а</w:t>
      </w:r>
      <w:r w:rsidR="007027E6" w:rsidRPr="0015038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дания предполагают </w:t>
      </w:r>
      <w:r w:rsidRPr="0015038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индивидуальн</w:t>
      </w:r>
      <w:r w:rsidR="007027E6" w:rsidRPr="0015038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ую</w:t>
      </w:r>
      <w:r w:rsidRPr="0015038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, парн</w:t>
      </w:r>
      <w:r w:rsidR="007027E6" w:rsidRPr="0015038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ую</w:t>
      </w:r>
      <w:r w:rsidR="005C24EB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,</w:t>
      </w:r>
      <w:r w:rsidR="007027E6" w:rsidRPr="0015038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фронтальную формы</w:t>
      </w:r>
      <w:r w:rsidRPr="0015038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</w:t>
      </w:r>
      <w:r w:rsidR="007027E6" w:rsidRPr="0015038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работы. Данный урок нацелен</w:t>
      </w:r>
      <w:r w:rsidRPr="0015038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на </w:t>
      </w:r>
      <w:proofErr w:type="spellStart"/>
      <w:r w:rsidRPr="0015038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системно-деятельностный</w:t>
      </w:r>
      <w:proofErr w:type="spellEnd"/>
      <w:r w:rsidRPr="0015038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, личностно-ориентированный и </w:t>
      </w:r>
      <w:proofErr w:type="spellStart"/>
      <w:r w:rsidRPr="0015038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здоровьесберегающий</w:t>
      </w:r>
      <w:proofErr w:type="spellEnd"/>
      <w:r w:rsidRPr="0015038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подход.</w:t>
      </w:r>
      <w:r w:rsidRPr="00150385">
        <w:rPr>
          <w:sz w:val="24"/>
          <w:szCs w:val="24"/>
        </w:rPr>
        <w:t xml:space="preserve"> </w:t>
      </w:r>
      <w:r w:rsidRPr="00150385">
        <w:rPr>
          <w:rFonts w:ascii="Times New Roman" w:hAnsi="Times New Roman" w:cs="Times New Roman"/>
          <w:sz w:val="24"/>
          <w:szCs w:val="24"/>
        </w:rPr>
        <w:t xml:space="preserve">Урок направлен на использование всех видов речевой деятельности: </w:t>
      </w:r>
      <w:proofErr w:type="spellStart"/>
      <w:r w:rsidRPr="00150385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150385">
        <w:rPr>
          <w:rFonts w:ascii="Times New Roman" w:hAnsi="Times New Roman" w:cs="Times New Roman"/>
          <w:sz w:val="24"/>
          <w:szCs w:val="24"/>
        </w:rPr>
        <w:t>, говорение, чтение и письмо. Предусмотрены различные формы тренировочных упражнений.</w:t>
      </w:r>
      <w:r w:rsidR="00FB3ACB" w:rsidRPr="001503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396" w:rsidRDefault="00FB3ACB" w:rsidP="00EF5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385">
        <w:rPr>
          <w:rFonts w:ascii="Times New Roman" w:hAnsi="Times New Roman" w:cs="Times New Roman"/>
          <w:sz w:val="24"/>
          <w:szCs w:val="24"/>
        </w:rPr>
        <w:t xml:space="preserve">           На уроке мною были использова</w:t>
      </w:r>
      <w:r w:rsidR="00512099" w:rsidRPr="00150385">
        <w:rPr>
          <w:rFonts w:ascii="Times New Roman" w:hAnsi="Times New Roman" w:cs="Times New Roman"/>
          <w:sz w:val="24"/>
          <w:szCs w:val="24"/>
        </w:rPr>
        <w:t>ны различные методы и технологии</w:t>
      </w:r>
      <w:r w:rsidRPr="00150385">
        <w:rPr>
          <w:rFonts w:ascii="Times New Roman" w:hAnsi="Times New Roman" w:cs="Times New Roman"/>
          <w:sz w:val="24"/>
          <w:szCs w:val="24"/>
        </w:rPr>
        <w:t>.</w:t>
      </w:r>
      <w:r w:rsidR="003C449E">
        <w:rPr>
          <w:rFonts w:ascii="Times New Roman" w:hAnsi="Times New Roman" w:cs="Times New Roman"/>
          <w:sz w:val="24"/>
          <w:szCs w:val="24"/>
        </w:rPr>
        <w:t xml:space="preserve"> Главный ориентир – игровые </w:t>
      </w:r>
      <w:r w:rsidR="00067396">
        <w:rPr>
          <w:rFonts w:ascii="Times New Roman" w:hAnsi="Times New Roman" w:cs="Times New Roman"/>
          <w:sz w:val="24"/>
          <w:szCs w:val="24"/>
        </w:rPr>
        <w:t xml:space="preserve">методы, так как именно они позволяют активизировать и интенсифицировать учебный процесс и существенно повысить мотивацию </w:t>
      </w:r>
      <w:proofErr w:type="gramStart"/>
      <w:r w:rsidR="0006739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067396">
        <w:rPr>
          <w:rFonts w:ascii="Times New Roman" w:hAnsi="Times New Roman" w:cs="Times New Roman"/>
          <w:sz w:val="24"/>
          <w:szCs w:val="24"/>
        </w:rPr>
        <w:t>.</w:t>
      </w:r>
      <w:r w:rsidRPr="001503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093C" w:rsidRDefault="002C093C" w:rsidP="00EF5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Фонетическая зарядка представлена в интерактивном формате, что значительно повышает её эффективность. Ученикам предлагается отсортировать слова по определенному признаку, прочитать их, соблюдая правила чтения, а затем все эти действия подводят</w:t>
      </w:r>
      <w:r w:rsidR="00CB2B7C">
        <w:rPr>
          <w:rFonts w:ascii="Times New Roman" w:hAnsi="Times New Roman" w:cs="Times New Roman"/>
          <w:sz w:val="24"/>
          <w:szCs w:val="24"/>
        </w:rPr>
        <w:t xml:space="preserve"> детей к определению темы урока (за словами скрыта иллюстрация на тему «Профессии»).</w:t>
      </w:r>
    </w:p>
    <w:p w:rsidR="00067396" w:rsidRDefault="00067396" w:rsidP="005D6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12099" w:rsidRPr="00150385">
        <w:rPr>
          <w:rFonts w:ascii="Times New Roman" w:hAnsi="Times New Roman" w:cs="Times New Roman"/>
          <w:sz w:val="24"/>
          <w:szCs w:val="24"/>
        </w:rPr>
        <w:t>Н</w:t>
      </w:r>
      <w:r w:rsidR="002C093C">
        <w:rPr>
          <w:rFonts w:ascii="Times New Roman" w:hAnsi="Times New Roman" w:cs="Times New Roman"/>
          <w:sz w:val="24"/>
          <w:szCs w:val="24"/>
        </w:rPr>
        <w:t>а этапе актуализации имеющихся знаний</w:t>
      </w:r>
      <w:r w:rsidR="00FB3ACB" w:rsidRPr="00150385">
        <w:rPr>
          <w:rFonts w:ascii="Times New Roman" w:hAnsi="Times New Roman" w:cs="Times New Roman"/>
          <w:sz w:val="24"/>
          <w:szCs w:val="24"/>
        </w:rPr>
        <w:t xml:space="preserve"> пред</w:t>
      </w:r>
      <w:r w:rsidR="002C093C">
        <w:rPr>
          <w:rFonts w:ascii="Times New Roman" w:hAnsi="Times New Roman" w:cs="Times New Roman"/>
          <w:sz w:val="24"/>
          <w:szCs w:val="24"/>
        </w:rPr>
        <w:t>лагается применить метод интерактивной игры</w:t>
      </w:r>
      <w:r w:rsidR="00FB3ACB" w:rsidRPr="00150385">
        <w:rPr>
          <w:rFonts w:ascii="Times New Roman" w:hAnsi="Times New Roman" w:cs="Times New Roman"/>
          <w:sz w:val="24"/>
          <w:szCs w:val="24"/>
        </w:rPr>
        <w:t xml:space="preserve">. </w:t>
      </w:r>
      <w:r w:rsidR="00FB3ACB" w:rsidRPr="00150385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Целью данного метода является формирование внимания, сосредоточенности, </w:t>
      </w:r>
      <w:r w:rsidR="00283DD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развитие познавательного интереса</w:t>
      </w:r>
      <w:r w:rsidR="00283DD9" w:rsidRPr="00283DD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.</w:t>
      </w:r>
      <w:r w:rsidR="00283DD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r w:rsidR="00283DD9" w:rsidRPr="00283DD9">
        <w:rPr>
          <w:rFonts w:ascii="Times New Roman" w:hAnsi="Times New Roman" w:cs="Times New Roman"/>
          <w:sz w:val="24"/>
          <w:szCs w:val="24"/>
          <w:shd w:val="clear" w:color="auto" w:fill="FFFFFF"/>
        </w:rPr>
        <w:t>Интерактивные игры на английском языке углубляют, расширяют знания учащихся, развивают логическое мышлен</w:t>
      </w:r>
      <w:r w:rsidR="00283DD9">
        <w:rPr>
          <w:rFonts w:ascii="Times New Roman" w:hAnsi="Times New Roman" w:cs="Times New Roman"/>
          <w:sz w:val="24"/>
          <w:szCs w:val="24"/>
          <w:shd w:val="clear" w:color="auto" w:fill="FFFFFF"/>
        </w:rPr>
        <w:t>ие, повышают мотивацию</w:t>
      </w:r>
      <w:r w:rsidR="00283DD9" w:rsidRPr="00283DD9">
        <w:rPr>
          <w:rFonts w:ascii="Times New Roman" w:hAnsi="Times New Roman" w:cs="Times New Roman"/>
          <w:sz w:val="24"/>
          <w:szCs w:val="24"/>
          <w:shd w:val="clear" w:color="auto" w:fill="FFFFFF"/>
        </w:rPr>
        <w:t>, позволяют закрепить языковой материал в занимательной форме</w:t>
      </w:r>
      <w:r w:rsidR="00283DD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B2B7C" w:rsidRDefault="00CB2B7C" w:rsidP="005D6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При введении нового грамматического материала мною была использована презентация</w:t>
      </w:r>
      <w:r w:rsidR="00D6447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наглядно демонстрирующая схему употребления конструкции </w:t>
      </w:r>
      <w:r w:rsidR="00D64472" w:rsidRPr="0018630C">
        <w:rPr>
          <w:rFonts w:ascii="Times New Roman" w:hAnsi="Times New Roman"/>
          <w:sz w:val="24"/>
          <w:szCs w:val="24"/>
        </w:rPr>
        <w:t>“</w:t>
      </w:r>
      <w:proofErr w:type="spellStart"/>
      <w:r w:rsidR="00D64472">
        <w:rPr>
          <w:rFonts w:ascii="Times New Roman" w:hAnsi="Times New Roman"/>
          <w:sz w:val="24"/>
          <w:szCs w:val="24"/>
        </w:rPr>
        <w:t>to</w:t>
      </w:r>
      <w:proofErr w:type="spellEnd"/>
      <w:r w:rsidR="00D644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64472">
        <w:rPr>
          <w:rFonts w:ascii="Times New Roman" w:hAnsi="Times New Roman"/>
          <w:sz w:val="24"/>
          <w:szCs w:val="24"/>
        </w:rPr>
        <w:t>be</w:t>
      </w:r>
      <w:proofErr w:type="spellEnd"/>
      <w:r w:rsidR="00D644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64472">
        <w:rPr>
          <w:rFonts w:ascii="Times New Roman" w:hAnsi="Times New Roman"/>
          <w:sz w:val="24"/>
          <w:szCs w:val="24"/>
        </w:rPr>
        <w:t>going</w:t>
      </w:r>
      <w:proofErr w:type="spellEnd"/>
      <w:r w:rsidR="00D644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64472">
        <w:rPr>
          <w:rFonts w:ascii="Times New Roman" w:hAnsi="Times New Roman"/>
          <w:sz w:val="24"/>
          <w:szCs w:val="24"/>
        </w:rPr>
        <w:t>to</w:t>
      </w:r>
      <w:proofErr w:type="spellEnd"/>
      <w:r w:rsidR="00D64472" w:rsidRPr="0018630C">
        <w:rPr>
          <w:rFonts w:ascii="Times New Roman" w:hAnsi="Times New Roman"/>
          <w:sz w:val="24"/>
          <w:szCs w:val="24"/>
        </w:rPr>
        <w:t>”</w:t>
      </w:r>
      <w:r w:rsidR="00D6447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упражнения для первичного закрепления.</w:t>
      </w:r>
    </w:p>
    <w:p w:rsidR="00D64472" w:rsidRPr="00283DD9" w:rsidRDefault="00DB6B2D" w:rsidP="005D6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</w:t>
      </w:r>
      <w:r w:rsidR="00D6447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Также в данную разработку был включен просмотр видео (короткометражный мультфильм с миньонами), на основе содержания которого ученики составляли рассказ о будущих каникулах героев урока. </w:t>
      </w:r>
      <w:r w:rsidR="00CF114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Эта форма учебной деятельности не только активизирует внимание и память учащихся, расширяет их кругозор, но и </w:t>
      </w:r>
      <w:r w:rsidR="00D6447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способствует развитию навыков говорения, снижает языковой барьер. </w:t>
      </w:r>
    </w:p>
    <w:p w:rsidR="00067396" w:rsidRPr="003C449E" w:rsidRDefault="00067396" w:rsidP="00067396">
      <w:pPr>
        <w:pStyle w:val="a4"/>
        <w:shd w:val="clear" w:color="auto" w:fill="FFFFFF"/>
        <w:spacing w:before="0" w:beforeAutospacing="0" w:after="0" w:afterAutospacing="0"/>
        <w:jc w:val="both"/>
      </w:pPr>
      <w:r w:rsidRPr="00283DD9">
        <w:t xml:space="preserve">      На этапе представления результатов усвоения знаний и умений по теме я использовала</w:t>
      </w:r>
      <w:r>
        <w:t xml:space="preserve"> интерактивную технологию – </w:t>
      </w:r>
      <w:proofErr w:type="spellStart"/>
      <w:r>
        <w:t>квест</w:t>
      </w:r>
      <w:proofErr w:type="spellEnd"/>
      <w:r w:rsidRPr="009871D3">
        <w:t>.</w:t>
      </w:r>
      <w:r w:rsidRPr="009871D3">
        <w:rPr>
          <w:color w:val="000000"/>
          <w:shd w:val="clear" w:color="auto" w:fill="FFFFFF"/>
        </w:rPr>
        <w:t xml:space="preserve"> Главное преимущество </w:t>
      </w:r>
      <w:proofErr w:type="spellStart"/>
      <w:r w:rsidRPr="009871D3">
        <w:rPr>
          <w:color w:val="000000"/>
          <w:shd w:val="clear" w:color="auto" w:fill="FFFFFF"/>
        </w:rPr>
        <w:t>квеста</w:t>
      </w:r>
      <w:proofErr w:type="spellEnd"/>
      <w:r>
        <w:rPr>
          <w:color w:val="000000"/>
          <w:shd w:val="clear" w:color="auto" w:fill="FFFFFF"/>
        </w:rPr>
        <w:t xml:space="preserve"> -</w:t>
      </w:r>
      <w:r w:rsidRPr="009871D3">
        <w:rPr>
          <w:color w:val="000000"/>
          <w:shd w:val="clear" w:color="auto" w:fill="FFFFFF"/>
        </w:rPr>
        <w:t xml:space="preserve"> это вовлечение ребенка в обучение в качестве активного участника, а не слушателя или наблюдателя.</w:t>
      </w:r>
      <w:r w:rsidRPr="009871D3">
        <w:t xml:space="preserve"> </w:t>
      </w:r>
      <w:proofErr w:type="spellStart"/>
      <w:r w:rsidRPr="003C449E">
        <w:t>Квесты</w:t>
      </w:r>
      <w:proofErr w:type="spellEnd"/>
      <w:r w:rsidRPr="003C449E">
        <w:t xml:space="preserve"> помогают реализовать следующие задачи:</w:t>
      </w:r>
    </w:p>
    <w:p w:rsidR="00067396" w:rsidRPr="003C449E" w:rsidRDefault="00067396" w:rsidP="00067396">
      <w:pPr>
        <w:pStyle w:val="a4"/>
        <w:shd w:val="clear" w:color="auto" w:fill="FFFFFF"/>
        <w:spacing w:before="0" w:beforeAutospacing="0" w:after="0" w:afterAutospacing="0"/>
        <w:jc w:val="both"/>
      </w:pPr>
      <w:r w:rsidRPr="003C449E">
        <w:rPr>
          <w:bCs/>
        </w:rPr>
        <w:lastRenderedPageBreak/>
        <w:t>-образовательные</w:t>
      </w:r>
      <w:r w:rsidRPr="003C449E">
        <w:t> (участники усваивают новые знания и закрепляют имеющиеся);</w:t>
      </w:r>
    </w:p>
    <w:p w:rsidR="00067396" w:rsidRPr="003C449E" w:rsidRDefault="00067396" w:rsidP="00067396">
      <w:pPr>
        <w:pStyle w:val="a4"/>
        <w:shd w:val="clear" w:color="auto" w:fill="FFFFFF"/>
        <w:spacing w:before="0" w:beforeAutospacing="0" w:after="0" w:afterAutospacing="0"/>
        <w:jc w:val="both"/>
      </w:pPr>
      <w:r w:rsidRPr="003C449E">
        <w:rPr>
          <w:bCs/>
        </w:rPr>
        <w:t>- развивающие</w:t>
      </w:r>
      <w:r w:rsidRPr="003C449E">
        <w:t> (в процессе игры происходит повышение образовательной мотивации, развитие творческих способностей и индивидуальных положительных психологических качеств, формирование исследовательских навыков, самореализация детей); </w:t>
      </w:r>
    </w:p>
    <w:p w:rsidR="00067396" w:rsidRPr="003C449E" w:rsidRDefault="00067396" w:rsidP="00067396">
      <w:pPr>
        <w:pStyle w:val="a4"/>
        <w:shd w:val="clear" w:color="auto" w:fill="FFFFFF"/>
        <w:spacing w:before="0" w:beforeAutospacing="0" w:after="0" w:afterAutospacing="0"/>
        <w:jc w:val="both"/>
      </w:pPr>
      <w:r w:rsidRPr="003C449E">
        <w:rPr>
          <w:b/>
          <w:bCs/>
        </w:rPr>
        <w:t>-</w:t>
      </w:r>
      <w:r w:rsidRPr="003C449E">
        <w:rPr>
          <w:bCs/>
        </w:rPr>
        <w:t>воспитательные</w:t>
      </w:r>
      <w:r w:rsidRPr="003C449E">
        <w:t> (формируются навыки взаимодействия со сверстниками, толерантности, взаимопомощи и другие.)</w:t>
      </w:r>
    </w:p>
    <w:p w:rsidR="00067396" w:rsidRPr="0029586F" w:rsidRDefault="00067396" w:rsidP="0029586F">
      <w:pPr>
        <w:pStyle w:val="a4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 w:rsidRPr="003C449E">
        <w:rPr>
          <w:shd w:val="clear" w:color="auto" w:fill="FFFFFF"/>
        </w:rPr>
        <w:t xml:space="preserve">Технология </w:t>
      </w:r>
      <w:proofErr w:type="spellStart"/>
      <w:r w:rsidRPr="003C449E">
        <w:rPr>
          <w:shd w:val="clear" w:color="auto" w:fill="FFFFFF"/>
        </w:rPr>
        <w:t>квест</w:t>
      </w:r>
      <w:proofErr w:type="spellEnd"/>
      <w:r w:rsidRPr="003C449E">
        <w:rPr>
          <w:shd w:val="clear" w:color="auto" w:fill="FFFFFF"/>
        </w:rPr>
        <w:t xml:space="preserve"> позволяет в полной мере реализовать наглядность, </w:t>
      </w:r>
      <w:proofErr w:type="spellStart"/>
      <w:r w:rsidRPr="003C449E">
        <w:rPr>
          <w:shd w:val="clear" w:color="auto" w:fill="FFFFFF"/>
        </w:rPr>
        <w:t>мультимедийность</w:t>
      </w:r>
      <w:proofErr w:type="spellEnd"/>
      <w:r w:rsidRPr="003C449E">
        <w:rPr>
          <w:shd w:val="clear" w:color="auto" w:fill="FFFFFF"/>
        </w:rPr>
        <w:t xml:space="preserve"> и интерактивность обучения. Итак, суть </w:t>
      </w:r>
      <w:proofErr w:type="spellStart"/>
      <w:r w:rsidRPr="003C449E">
        <w:rPr>
          <w:shd w:val="clear" w:color="auto" w:fill="FFFFFF"/>
        </w:rPr>
        <w:t>квеста</w:t>
      </w:r>
      <w:proofErr w:type="spellEnd"/>
      <w:r w:rsidRPr="003C449E">
        <w:rPr>
          <w:shd w:val="clear" w:color="auto" w:fill="FFFFFF"/>
        </w:rPr>
        <w:t xml:space="preserve"> в том, что, есть некая цель, дойти до которой можно последовательно выполняя задания. На этом уроке дети проходят </w:t>
      </w:r>
      <w:proofErr w:type="spellStart"/>
      <w:r w:rsidRPr="003C449E">
        <w:rPr>
          <w:shd w:val="clear" w:color="auto" w:fill="FFFFFF"/>
        </w:rPr>
        <w:t>кв</w:t>
      </w:r>
      <w:r>
        <w:rPr>
          <w:shd w:val="clear" w:color="auto" w:fill="FFFFFF"/>
        </w:rPr>
        <w:t>ест</w:t>
      </w:r>
      <w:proofErr w:type="spellEnd"/>
      <w:r>
        <w:rPr>
          <w:shd w:val="clear" w:color="auto" w:fill="FFFFFF"/>
        </w:rPr>
        <w:t xml:space="preserve"> по теме</w:t>
      </w:r>
      <w:r w:rsidR="0029586F" w:rsidRPr="0029586F">
        <w:rPr>
          <w:shd w:val="clear" w:color="auto" w:fill="FFFFFF"/>
        </w:rPr>
        <w:t xml:space="preserve"> «</w:t>
      </w:r>
      <w:r w:rsidR="0029586F">
        <w:rPr>
          <w:shd w:val="clear" w:color="auto" w:fill="FFFFFF"/>
        </w:rPr>
        <w:t>Конструкция</w:t>
      </w:r>
      <w:r w:rsidR="0029586F" w:rsidRPr="0029586F">
        <w:rPr>
          <w:shd w:val="clear" w:color="auto" w:fill="FFFFFF"/>
        </w:rPr>
        <w:t xml:space="preserve"> «</w:t>
      </w:r>
      <w:r w:rsidR="0029586F">
        <w:rPr>
          <w:shd w:val="clear" w:color="auto" w:fill="FFFFFF"/>
          <w:lang w:val="en-US"/>
        </w:rPr>
        <w:t>to</w:t>
      </w:r>
      <w:r w:rsidR="0029586F" w:rsidRPr="0029586F">
        <w:rPr>
          <w:shd w:val="clear" w:color="auto" w:fill="FFFFFF"/>
        </w:rPr>
        <w:t xml:space="preserve"> </w:t>
      </w:r>
      <w:r w:rsidR="0029586F">
        <w:rPr>
          <w:shd w:val="clear" w:color="auto" w:fill="FFFFFF"/>
          <w:lang w:val="en-US"/>
        </w:rPr>
        <w:t>be</w:t>
      </w:r>
      <w:r w:rsidR="0029586F" w:rsidRPr="0029586F">
        <w:rPr>
          <w:shd w:val="clear" w:color="auto" w:fill="FFFFFF"/>
        </w:rPr>
        <w:t xml:space="preserve"> </w:t>
      </w:r>
      <w:r w:rsidR="0029586F">
        <w:rPr>
          <w:shd w:val="clear" w:color="auto" w:fill="FFFFFF"/>
          <w:lang w:val="en-US"/>
        </w:rPr>
        <w:t>going</w:t>
      </w:r>
      <w:r w:rsidR="0029586F" w:rsidRPr="0029586F">
        <w:rPr>
          <w:shd w:val="clear" w:color="auto" w:fill="FFFFFF"/>
        </w:rPr>
        <w:t xml:space="preserve"> </w:t>
      </w:r>
      <w:r w:rsidR="0029586F">
        <w:rPr>
          <w:shd w:val="clear" w:color="auto" w:fill="FFFFFF"/>
          <w:lang w:val="en-US"/>
        </w:rPr>
        <w:t>to</w:t>
      </w:r>
      <w:r w:rsidRPr="0029586F">
        <w:rPr>
          <w:shd w:val="clear" w:color="auto" w:fill="FFFFFF"/>
        </w:rPr>
        <w:t xml:space="preserve">». </w:t>
      </w:r>
      <w:r w:rsidRPr="003C449E">
        <w:t xml:space="preserve">В данном </w:t>
      </w:r>
      <w:proofErr w:type="spellStart"/>
      <w:r w:rsidRPr="003C449E">
        <w:t>квесте</w:t>
      </w:r>
      <w:proofErr w:type="spellEnd"/>
      <w:r w:rsidRPr="003C449E">
        <w:t xml:space="preserve"> учащемуся нужно ответить на семь вопросов, чтобы получить оценку, которая автоматически появляется в конце. Возможные варианты оценок-5, 4, 3, 2 и никакой оценки (если совсем нет правильных ответов). Предполагается, что </w:t>
      </w:r>
      <w:proofErr w:type="gramStart"/>
      <w:r w:rsidRPr="003C449E">
        <w:t>данный</w:t>
      </w:r>
      <w:proofErr w:type="gramEnd"/>
      <w:r w:rsidRPr="003C449E">
        <w:t xml:space="preserve"> </w:t>
      </w:r>
      <w:proofErr w:type="spellStart"/>
      <w:r w:rsidRPr="003C449E">
        <w:t>квест</w:t>
      </w:r>
      <w:proofErr w:type="spellEnd"/>
      <w:r w:rsidRPr="003C449E">
        <w:t xml:space="preserve"> дети выполняют в классе индивидуально. В сельской школе классы небольшие и такая возможность есть (при условии проведения урока в кабинете информатики). Но, если детей много, можно предложить выполнять его в парах, группах. Интернет для использования </w:t>
      </w:r>
      <w:proofErr w:type="spellStart"/>
      <w:r w:rsidRPr="003C449E">
        <w:t>квеста</w:t>
      </w:r>
      <w:proofErr w:type="spellEnd"/>
      <w:r w:rsidRPr="003C449E">
        <w:t xml:space="preserve"> не нужен.</w:t>
      </w:r>
    </w:p>
    <w:p w:rsidR="00512099" w:rsidRDefault="00067396" w:rsidP="005D69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      </w:t>
      </w:r>
      <w:r w:rsidR="005D69DC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r w:rsidR="00512099" w:rsidRPr="00150385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На этапе рефлексии я использовала технологию «Лестница успеха». </w:t>
      </w:r>
      <w:r w:rsidR="00150385" w:rsidRPr="0015038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Этот приём помогает</w:t>
      </w:r>
      <w:r w:rsidR="00512099" w:rsidRPr="0015038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ученикам наглядно оцени</w:t>
      </w:r>
      <w:r w:rsidR="00150385" w:rsidRPr="0015038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ть свою деятельность на каждом уроке</w:t>
      </w:r>
      <w:r w:rsidR="00512099" w:rsidRPr="0015038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</w:t>
      </w:r>
      <w:r w:rsidR="00150385" w:rsidRPr="0015038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На данном уроке предлагается три ступени: я все понял, у меня есть некоторые проблемы, я ничего не понял. Подписи я сопроводила смайликами, а для определения своего места на лестнице предлагаю использовать героев мультфильма «Миньоны». Дети выбирают любимого персонажа и ставят на лестницу (крепят на магниты на доску).</w:t>
      </w:r>
      <w:r w:rsidR="00150385" w:rsidRPr="0015038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150385" w:rsidRPr="001503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Приём позволяет ученикам развивать способность самостоятельно оценивать результаты своей деятельности, отмечать свои сильные и слабые стороны. Учителю же он может помочь выявить сложные моменты, на которых стоит остановиться подробнее, понять, кто из учеников в каком вопросе успешен или испытывает трудности, и в зависимости от результатов скорректировать дальнейшую деятельность. Таким образом, успехи урока визуализируются.</w:t>
      </w:r>
    </w:p>
    <w:p w:rsidR="00F456B1" w:rsidRDefault="009871D3" w:rsidP="00F2326F">
      <w:pPr>
        <w:pStyle w:val="a4"/>
        <w:shd w:val="clear" w:color="auto" w:fill="FFFFFF"/>
        <w:spacing w:before="0" w:beforeAutospacing="0" w:after="0" w:afterAutospacing="0"/>
        <w:jc w:val="both"/>
      </w:pPr>
      <w:r w:rsidRPr="003C449E">
        <w:rPr>
          <w:shd w:val="clear" w:color="auto" w:fill="FFFFFF"/>
        </w:rPr>
        <w:t xml:space="preserve"> </w:t>
      </w:r>
      <w:r w:rsidR="003C449E" w:rsidRPr="003C449E">
        <w:rPr>
          <w:shd w:val="clear" w:color="auto" w:fill="FFFFFF"/>
        </w:rPr>
        <w:t xml:space="preserve">         </w:t>
      </w:r>
      <w:r w:rsidR="00776AD0" w:rsidRPr="003C449E">
        <w:t xml:space="preserve">Также для данного урока есть приложения, которые необходимы для его проведения </w:t>
      </w:r>
    </w:p>
    <w:p w:rsidR="00776AD0" w:rsidRDefault="00F456B1" w:rsidP="003C44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1E18DE">
        <w:rPr>
          <w:rFonts w:ascii="Times New Roman" w:hAnsi="Times New Roman" w:cs="Times New Roman"/>
          <w:sz w:val="24"/>
          <w:szCs w:val="24"/>
        </w:rPr>
        <w:t>карточки с изображением счастливого миньона и грустного</w:t>
      </w:r>
      <w:r w:rsidR="00776AD0">
        <w:rPr>
          <w:rFonts w:ascii="Times New Roman" w:hAnsi="Times New Roman" w:cs="Times New Roman"/>
          <w:sz w:val="24"/>
          <w:szCs w:val="24"/>
        </w:rPr>
        <w:t xml:space="preserve"> для оценки настроения в конце урока, лестница успеха для рефлексии, герои мультфильма</w:t>
      </w:r>
      <w:r w:rsidR="001F1CFA">
        <w:rPr>
          <w:rFonts w:ascii="Times New Roman" w:hAnsi="Times New Roman" w:cs="Times New Roman"/>
          <w:sz w:val="24"/>
          <w:szCs w:val="24"/>
        </w:rPr>
        <w:t xml:space="preserve"> для лестницы успеха, главные герои </w:t>
      </w:r>
      <w:r w:rsidR="00776AD0">
        <w:rPr>
          <w:rFonts w:ascii="Times New Roman" w:hAnsi="Times New Roman" w:cs="Times New Roman"/>
          <w:sz w:val="24"/>
          <w:szCs w:val="24"/>
        </w:rPr>
        <w:t xml:space="preserve"> и домашнее задание). Домашнее задание составлено с учетом </w:t>
      </w:r>
      <w:r w:rsidR="00776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дифференцированного</w:t>
      </w:r>
      <w:r w:rsidR="00776AD0" w:rsidRPr="00304C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подход</w:t>
      </w:r>
      <w:r w:rsidR="00776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и содержит </w:t>
      </w:r>
      <w:r w:rsidR="00776AD0" w:rsidRPr="00304C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карточки с заданиями разного уровня сложности. </w:t>
      </w:r>
      <w:r w:rsidR="001E18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Предполагается наклеить кармашки на </w:t>
      </w:r>
      <w:r w:rsidR="001F1C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главных </w:t>
      </w:r>
      <w:r w:rsidR="001E18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героев, задания распечатать и поместить туда.</w:t>
      </w:r>
    </w:p>
    <w:p w:rsidR="00C53B9A" w:rsidRDefault="00C53B9A" w:rsidP="00C53B9A">
      <w:pPr>
        <w:pStyle w:val="a4"/>
        <w:shd w:val="clear" w:color="auto" w:fill="FFFFFF"/>
        <w:spacing w:before="0" w:beforeAutospacing="0" w:after="0" w:afterAutospacing="0"/>
        <w:jc w:val="both"/>
      </w:pPr>
      <w:r>
        <w:t xml:space="preserve">          </w:t>
      </w:r>
      <w:r w:rsidRPr="003C449E">
        <w:t xml:space="preserve">Стоит отметить, что в данном уроке </w:t>
      </w:r>
      <w:r>
        <w:t xml:space="preserve">широко представлены интерактивные методики, которые являются прогрессивной составляющей процесса обучения в настоящее время. Это способствует тому, что </w:t>
      </w:r>
      <w:r w:rsidRPr="00F2326F">
        <w:rPr>
          <w:shd w:val="clear" w:color="auto" w:fill="FFFFFF"/>
        </w:rPr>
        <w:t>обучаемые участвуют в нем с удовольствием, при этом возрастает познавательная активность и активизируется творческая часть личности.</w:t>
      </w:r>
      <w:r>
        <w:rPr>
          <w:shd w:val="clear" w:color="auto" w:fill="FFFFFF"/>
        </w:rPr>
        <w:t xml:space="preserve"> </w:t>
      </w:r>
      <w:r w:rsidRPr="00F2326F">
        <w:rPr>
          <w:shd w:val="clear" w:color="auto" w:fill="FFFFFF"/>
        </w:rPr>
        <w:t>То есть обучающийся не просто получает знания, а взаимодействует с учебной средой и окружением, приобретая при этом необходимый опыт и осмысливая его. После этого следует обобщение полученного конкретного опыта и применение его на практик</w:t>
      </w:r>
      <w:r>
        <w:rPr>
          <w:shd w:val="clear" w:color="auto" w:fill="FFFFFF"/>
        </w:rPr>
        <w:t>е.</w:t>
      </w:r>
    </w:p>
    <w:p w:rsidR="00776AD0" w:rsidRPr="00620C03" w:rsidRDefault="00C53B9A" w:rsidP="00A87A32">
      <w:pPr>
        <w:pStyle w:val="a4"/>
        <w:shd w:val="clear" w:color="auto" w:fill="FFFFFF"/>
        <w:spacing w:before="0" w:beforeAutospacing="0" w:after="0" w:afterAutospacing="0" w:line="317" w:lineRule="atLeast"/>
        <w:jc w:val="both"/>
      </w:pPr>
      <w:r>
        <w:rPr>
          <w:rFonts w:eastAsiaTheme="minorHAnsi"/>
          <w:lang w:eastAsia="en-US"/>
        </w:rPr>
        <w:t xml:space="preserve">         </w:t>
      </w:r>
      <w:r w:rsidR="00776AD0">
        <w:t>Таким образом, данная методическая разработка является эффективным инструментом в руках преподавателя</w:t>
      </w:r>
      <w:r w:rsidR="00067396">
        <w:t>, отвечающая</w:t>
      </w:r>
      <w:r w:rsidR="00776AD0">
        <w:t xml:space="preserve"> </w:t>
      </w:r>
      <w:r w:rsidR="00067396" w:rsidRPr="009871D3">
        <w:rPr>
          <w:shd w:val="clear" w:color="auto" w:fill="FFFFFF"/>
        </w:rPr>
        <w:t>требования</w:t>
      </w:r>
      <w:r w:rsidR="00067396">
        <w:rPr>
          <w:shd w:val="clear" w:color="auto" w:fill="FFFFFF"/>
        </w:rPr>
        <w:t>м</w:t>
      </w:r>
      <w:r w:rsidR="00A87A32">
        <w:rPr>
          <w:shd w:val="clear" w:color="auto" w:fill="FFFFFF"/>
        </w:rPr>
        <w:t xml:space="preserve">  реализации</w:t>
      </w:r>
      <w:r w:rsidR="00067396" w:rsidRPr="009871D3">
        <w:rPr>
          <w:shd w:val="clear" w:color="auto" w:fill="FFFFFF"/>
        </w:rPr>
        <w:t xml:space="preserve"> ФГОС нового поколения</w:t>
      </w:r>
      <w:r w:rsidR="00A87A32">
        <w:rPr>
          <w:shd w:val="clear" w:color="auto" w:fill="FFFFFF"/>
        </w:rPr>
        <w:t xml:space="preserve"> </w:t>
      </w:r>
      <w:r w:rsidR="00776AD0">
        <w:t xml:space="preserve">и помогает достичь цели и задач урока. </w:t>
      </w:r>
    </w:p>
    <w:sectPr w:rsidR="00776AD0" w:rsidRPr="00620C03" w:rsidSect="00CB2B7C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6AD0"/>
    <w:rsid w:val="00050AE7"/>
    <w:rsid w:val="00067396"/>
    <w:rsid w:val="00107AAE"/>
    <w:rsid w:val="00150385"/>
    <w:rsid w:val="001D4771"/>
    <w:rsid w:val="001E18DE"/>
    <w:rsid w:val="001F1CFA"/>
    <w:rsid w:val="00283DD9"/>
    <w:rsid w:val="0029586F"/>
    <w:rsid w:val="002C093C"/>
    <w:rsid w:val="002E3306"/>
    <w:rsid w:val="003C449E"/>
    <w:rsid w:val="003D31EE"/>
    <w:rsid w:val="00512099"/>
    <w:rsid w:val="005C24EB"/>
    <w:rsid w:val="005D69DC"/>
    <w:rsid w:val="006D4A14"/>
    <w:rsid w:val="007027E6"/>
    <w:rsid w:val="00721551"/>
    <w:rsid w:val="00776AD0"/>
    <w:rsid w:val="00822F8D"/>
    <w:rsid w:val="00874F6B"/>
    <w:rsid w:val="0090263A"/>
    <w:rsid w:val="009871D3"/>
    <w:rsid w:val="00A87A32"/>
    <w:rsid w:val="00B10026"/>
    <w:rsid w:val="00C53B9A"/>
    <w:rsid w:val="00CB2B7C"/>
    <w:rsid w:val="00CF1146"/>
    <w:rsid w:val="00CF2983"/>
    <w:rsid w:val="00D40DE4"/>
    <w:rsid w:val="00D64472"/>
    <w:rsid w:val="00DB6B2D"/>
    <w:rsid w:val="00DB7A93"/>
    <w:rsid w:val="00EF5005"/>
    <w:rsid w:val="00F2326F"/>
    <w:rsid w:val="00F26056"/>
    <w:rsid w:val="00F34CEF"/>
    <w:rsid w:val="00F456B1"/>
    <w:rsid w:val="00FB3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uiPriority w:val="99"/>
    <w:semiHidden/>
    <w:rsid w:val="00776A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050AE7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987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4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66C8D7-38F7-4645-BFAB-0D548B5B1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1087</Words>
  <Characters>6197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А</cp:lastModifiedBy>
  <cp:revision>18</cp:revision>
  <dcterms:created xsi:type="dcterms:W3CDTF">2020-11-20T16:21:00Z</dcterms:created>
  <dcterms:modified xsi:type="dcterms:W3CDTF">2021-03-30T10:14:00Z</dcterms:modified>
</cp:coreProperties>
</file>